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3488"/>
        <w:gridCol w:w="1316"/>
        <w:gridCol w:w="1218"/>
        <w:gridCol w:w="3065"/>
      </w:tblGrid>
      <w:tr w14:paraId="1088E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3E1C5B78"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1773" w:type="pct"/>
            <w:noWrap w:val="0"/>
            <w:vAlign w:val="center"/>
          </w:tcPr>
          <w:p w14:paraId="08E61C01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u w:val="none"/>
                <w:lang w:val="en-US" w:eastAsia="zh-CN"/>
              </w:rPr>
              <w:t>名称</w:t>
            </w:r>
          </w:p>
        </w:tc>
        <w:tc>
          <w:tcPr>
            <w:tcW w:w="669" w:type="pct"/>
            <w:noWrap w:val="0"/>
            <w:vAlign w:val="top"/>
          </w:tcPr>
          <w:p w14:paraId="351C641F">
            <w:pPr>
              <w:spacing w:line="240" w:lineRule="auto"/>
              <w:jc w:val="center"/>
              <w:rPr>
                <w:rFonts w:hint="default" w:ascii="宋体" w:hAnsi="宋体" w:cs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  <w:t>数量</w:t>
            </w:r>
          </w:p>
        </w:tc>
        <w:tc>
          <w:tcPr>
            <w:tcW w:w="619" w:type="pct"/>
            <w:noWrap w:val="0"/>
            <w:vAlign w:val="top"/>
          </w:tcPr>
          <w:p w14:paraId="5A618180">
            <w:pPr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1558" w:type="pct"/>
            <w:noWrap w:val="0"/>
            <w:vAlign w:val="top"/>
          </w:tcPr>
          <w:p w14:paraId="7EA69556"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  <w:t>品牌/规格/型号</w:t>
            </w:r>
          </w:p>
        </w:tc>
      </w:tr>
      <w:tr w14:paraId="7697B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2A8D5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73" w:type="pct"/>
            <w:noWrap w:val="0"/>
            <w:vAlign w:val="center"/>
          </w:tcPr>
          <w:p w14:paraId="287772E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教师桌</w:t>
            </w:r>
          </w:p>
        </w:tc>
        <w:tc>
          <w:tcPr>
            <w:tcW w:w="669" w:type="pct"/>
            <w:noWrap w:val="0"/>
            <w:vAlign w:val="center"/>
          </w:tcPr>
          <w:p w14:paraId="66F90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431B3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58" w:type="pct"/>
            <w:noWrap w:val="0"/>
            <w:vAlign w:val="top"/>
          </w:tcPr>
          <w:p w14:paraId="5D19B721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  <w:tr w14:paraId="105BF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0A156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73" w:type="pct"/>
            <w:noWrap w:val="0"/>
            <w:vAlign w:val="center"/>
          </w:tcPr>
          <w:p w14:paraId="06DBD35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交换机</w:t>
            </w:r>
          </w:p>
        </w:tc>
        <w:tc>
          <w:tcPr>
            <w:tcW w:w="669" w:type="pct"/>
            <w:noWrap w:val="0"/>
            <w:vAlign w:val="center"/>
          </w:tcPr>
          <w:p w14:paraId="28DBF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0D774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484BFDE0"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</w:p>
        </w:tc>
      </w:tr>
      <w:tr w14:paraId="213F9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5E518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73" w:type="pct"/>
            <w:noWrap w:val="0"/>
            <w:vAlign w:val="center"/>
          </w:tcPr>
          <w:p w14:paraId="65833C2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教学专用仪器柜</w:t>
            </w:r>
          </w:p>
        </w:tc>
        <w:tc>
          <w:tcPr>
            <w:tcW w:w="669" w:type="pct"/>
            <w:noWrap w:val="0"/>
            <w:vAlign w:val="center"/>
          </w:tcPr>
          <w:p w14:paraId="143C9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9" w:type="pct"/>
            <w:noWrap w:val="0"/>
            <w:vAlign w:val="center"/>
          </w:tcPr>
          <w:p w14:paraId="494DF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3810866B"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  <w:tr w14:paraId="43B6D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422EC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73" w:type="pct"/>
            <w:noWrap w:val="0"/>
            <w:vAlign w:val="center"/>
          </w:tcPr>
          <w:p w14:paraId="4BB7A91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学生探究桌</w:t>
            </w:r>
          </w:p>
        </w:tc>
        <w:tc>
          <w:tcPr>
            <w:tcW w:w="669" w:type="pct"/>
            <w:noWrap w:val="0"/>
            <w:vAlign w:val="center"/>
          </w:tcPr>
          <w:p w14:paraId="3321D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9" w:type="pct"/>
            <w:noWrap w:val="0"/>
            <w:vAlign w:val="center"/>
          </w:tcPr>
          <w:p w14:paraId="783D9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1558" w:type="pct"/>
            <w:noWrap w:val="0"/>
            <w:vAlign w:val="top"/>
          </w:tcPr>
          <w:p w14:paraId="65A22D32"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  <w:tr w14:paraId="232E1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</w:trPr>
        <w:tc>
          <w:tcPr>
            <w:tcW w:w="380" w:type="pct"/>
            <w:noWrap w:val="0"/>
            <w:vAlign w:val="center"/>
          </w:tcPr>
          <w:p w14:paraId="0FA1A1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73" w:type="pct"/>
            <w:noWrap w:val="0"/>
            <w:vAlign w:val="center"/>
          </w:tcPr>
          <w:p w14:paraId="1A33E22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学生座椅</w:t>
            </w:r>
          </w:p>
        </w:tc>
        <w:tc>
          <w:tcPr>
            <w:tcW w:w="669" w:type="pct"/>
            <w:noWrap w:val="0"/>
            <w:vAlign w:val="center"/>
          </w:tcPr>
          <w:p w14:paraId="716D6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19" w:type="pct"/>
            <w:noWrap w:val="0"/>
            <w:vAlign w:val="center"/>
          </w:tcPr>
          <w:p w14:paraId="300D1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1D7BB2FC"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  <w:tr w14:paraId="27365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11C6D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73" w:type="pct"/>
            <w:noWrap w:val="0"/>
            <w:vAlign w:val="center"/>
          </w:tcPr>
          <w:p w14:paraId="29AD20A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动态数学软件</w:t>
            </w:r>
          </w:p>
        </w:tc>
        <w:tc>
          <w:tcPr>
            <w:tcW w:w="669" w:type="pct"/>
            <w:noWrap w:val="0"/>
            <w:vAlign w:val="center"/>
          </w:tcPr>
          <w:p w14:paraId="5885B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64A23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0AA1E36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景中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/网络画板V3.0</w:t>
            </w:r>
          </w:p>
        </w:tc>
      </w:tr>
      <w:tr w14:paraId="176FA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2D0E8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73" w:type="pct"/>
            <w:noWrap w:val="0"/>
            <w:vAlign w:val="center"/>
          </w:tcPr>
          <w:p w14:paraId="51F3AC9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动态数学教学资源（初中）</w:t>
            </w:r>
          </w:p>
        </w:tc>
        <w:tc>
          <w:tcPr>
            <w:tcW w:w="669" w:type="pct"/>
            <w:noWrap w:val="0"/>
            <w:vAlign w:val="center"/>
          </w:tcPr>
          <w:p w14:paraId="3202D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311B9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10355AC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景中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/网络画板V3.0-ZY</w:t>
            </w:r>
          </w:p>
        </w:tc>
      </w:tr>
      <w:tr w14:paraId="2E987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380" w:type="pct"/>
            <w:noWrap w:val="0"/>
            <w:vAlign w:val="center"/>
          </w:tcPr>
          <w:p w14:paraId="22DB0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73" w:type="pct"/>
            <w:noWrap w:val="0"/>
            <w:vAlign w:val="center"/>
          </w:tcPr>
          <w:p w14:paraId="6B8D30BE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初中数学学具</w:t>
            </w:r>
          </w:p>
        </w:tc>
        <w:tc>
          <w:tcPr>
            <w:tcW w:w="669" w:type="pct"/>
            <w:noWrap w:val="0"/>
            <w:vAlign w:val="center"/>
          </w:tcPr>
          <w:p w14:paraId="306B0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19" w:type="pct"/>
            <w:noWrap w:val="0"/>
            <w:vAlign w:val="center"/>
          </w:tcPr>
          <w:p w14:paraId="3D6F9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63B898D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  <w:tr w14:paraId="3E535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64299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73" w:type="pct"/>
            <w:noWrap w:val="0"/>
            <w:vAlign w:val="center"/>
          </w:tcPr>
          <w:p w14:paraId="2676EE3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实验教学培训课题服务</w:t>
            </w:r>
          </w:p>
        </w:tc>
        <w:tc>
          <w:tcPr>
            <w:tcW w:w="669" w:type="pct"/>
            <w:noWrap w:val="0"/>
            <w:vAlign w:val="center"/>
          </w:tcPr>
          <w:p w14:paraId="6612B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0D188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46985B60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  <w:tr w14:paraId="19B52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4938B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73" w:type="pct"/>
            <w:noWrap w:val="0"/>
            <w:vAlign w:val="center"/>
          </w:tcPr>
          <w:p w14:paraId="1F47034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空间几何模型</w:t>
            </w:r>
          </w:p>
        </w:tc>
        <w:tc>
          <w:tcPr>
            <w:tcW w:w="669" w:type="pct"/>
            <w:noWrap w:val="0"/>
            <w:vAlign w:val="center"/>
          </w:tcPr>
          <w:p w14:paraId="12C2D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34450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57E9516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LT30</w:t>
            </w:r>
          </w:p>
        </w:tc>
      </w:tr>
      <w:tr w14:paraId="1920E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06FCA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73" w:type="pct"/>
            <w:noWrap w:val="0"/>
            <w:vAlign w:val="center"/>
          </w:tcPr>
          <w:p w14:paraId="592885C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达芬奇穹顶</w:t>
            </w:r>
          </w:p>
        </w:tc>
        <w:tc>
          <w:tcPr>
            <w:tcW w:w="669" w:type="pct"/>
            <w:noWrap w:val="0"/>
            <w:vAlign w:val="center"/>
          </w:tcPr>
          <w:p w14:paraId="1C6CB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08F90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49E8476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MIG-S04</w:t>
            </w:r>
          </w:p>
        </w:tc>
      </w:tr>
      <w:tr w14:paraId="256FF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7D554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73" w:type="pct"/>
            <w:noWrap w:val="0"/>
            <w:vAlign w:val="center"/>
          </w:tcPr>
          <w:p w14:paraId="38A5484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达芬奇折叠桥</w:t>
            </w:r>
          </w:p>
        </w:tc>
        <w:tc>
          <w:tcPr>
            <w:tcW w:w="669" w:type="pct"/>
            <w:noWrap w:val="0"/>
            <w:vAlign w:val="center"/>
          </w:tcPr>
          <w:p w14:paraId="6AA2A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66E24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171C592D"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MIG-S0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</w:t>
            </w:r>
          </w:p>
        </w:tc>
      </w:tr>
      <w:tr w14:paraId="40867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521AF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73" w:type="pct"/>
            <w:noWrap w:val="0"/>
            <w:vAlign w:val="center"/>
          </w:tcPr>
          <w:p w14:paraId="7A6C2F3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趣味智拼</w:t>
            </w:r>
          </w:p>
        </w:tc>
        <w:tc>
          <w:tcPr>
            <w:tcW w:w="669" w:type="pct"/>
            <w:noWrap w:val="0"/>
            <w:vAlign w:val="center"/>
          </w:tcPr>
          <w:p w14:paraId="7AB8C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9" w:type="pct"/>
            <w:noWrap w:val="0"/>
            <w:vAlign w:val="center"/>
          </w:tcPr>
          <w:p w14:paraId="6309C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61406BC6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/MS17</w:t>
            </w:r>
          </w:p>
        </w:tc>
      </w:tr>
      <w:tr w14:paraId="64919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56CEE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73" w:type="pct"/>
            <w:noWrap w:val="0"/>
            <w:vAlign w:val="center"/>
          </w:tcPr>
          <w:p w14:paraId="02260B3E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益智数学之方</w:t>
            </w:r>
          </w:p>
        </w:tc>
        <w:tc>
          <w:tcPr>
            <w:tcW w:w="669" w:type="pct"/>
            <w:noWrap w:val="0"/>
            <w:vAlign w:val="center"/>
          </w:tcPr>
          <w:p w14:paraId="7763B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9" w:type="pct"/>
            <w:noWrap w:val="0"/>
            <w:vAlign w:val="center"/>
          </w:tcPr>
          <w:p w14:paraId="2FEFA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50A24BA7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/MS18</w:t>
            </w:r>
          </w:p>
        </w:tc>
      </w:tr>
      <w:tr w14:paraId="2052E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123BC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73" w:type="pct"/>
            <w:noWrap w:val="0"/>
            <w:vAlign w:val="center"/>
          </w:tcPr>
          <w:p w14:paraId="343528FC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巧解数学之谜</w:t>
            </w:r>
          </w:p>
        </w:tc>
        <w:tc>
          <w:tcPr>
            <w:tcW w:w="669" w:type="pct"/>
            <w:noWrap w:val="0"/>
            <w:vAlign w:val="center"/>
          </w:tcPr>
          <w:p w14:paraId="2FB6C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9" w:type="pct"/>
            <w:noWrap w:val="0"/>
            <w:vAlign w:val="center"/>
          </w:tcPr>
          <w:p w14:paraId="5749C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7972D067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/MS19</w:t>
            </w:r>
          </w:p>
        </w:tc>
      </w:tr>
      <w:tr w14:paraId="160F5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0CBD1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73" w:type="pct"/>
            <w:noWrap w:val="0"/>
            <w:vAlign w:val="center"/>
          </w:tcPr>
          <w:p w14:paraId="4780DB9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拥挤的数学</w:t>
            </w:r>
          </w:p>
        </w:tc>
        <w:tc>
          <w:tcPr>
            <w:tcW w:w="669" w:type="pct"/>
            <w:noWrap w:val="0"/>
            <w:vAlign w:val="center"/>
          </w:tcPr>
          <w:p w14:paraId="1ED50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9" w:type="pct"/>
            <w:noWrap w:val="0"/>
            <w:vAlign w:val="center"/>
          </w:tcPr>
          <w:p w14:paraId="67FBB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533E6C1F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/MS20</w:t>
            </w:r>
          </w:p>
        </w:tc>
      </w:tr>
      <w:tr w14:paraId="28832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1AE91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73" w:type="pct"/>
            <w:noWrap w:val="0"/>
            <w:vAlign w:val="center"/>
          </w:tcPr>
          <w:p w14:paraId="5B412057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花样数学</w:t>
            </w:r>
          </w:p>
        </w:tc>
        <w:tc>
          <w:tcPr>
            <w:tcW w:w="669" w:type="pct"/>
            <w:noWrap w:val="0"/>
            <w:vAlign w:val="center"/>
          </w:tcPr>
          <w:p w14:paraId="3CBE4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9" w:type="pct"/>
            <w:noWrap w:val="0"/>
            <w:vAlign w:val="center"/>
          </w:tcPr>
          <w:p w14:paraId="5383A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1D1CA410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/MS21</w:t>
            </w:r>
          </w:p>
        </w:tc>
      </w:tr>
      <w:tr w14:paraId="6E123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713B5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73" w:type="pct"/>
            <w:noWrap w:val="0"/>
            <w:vAlign w:val="center"/>
          </w:tcPr>
          <w:p w14:paraId="19506A9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一体式数学资源文化阅读器</w:t>
            </w:r>
          </w:p>
        </w:tc>
        <w:tc>
          <w:tcPr>
            <w:tcW w:w="669" w:type="pct"/>
            <w:noWrap w:val="0"/>
            <w:vAlign w:val="center"/>
          </w:tcPr>
          <w:p w14:paraId="4522A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37C08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558" w:type="pct"/>
            <w:noWrap w:val="0"/>
            <w:vAlign w:val="top"/>
          </w:tcPr>
          <w:p w14:paraId="5D1E1AC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/HMI-07</w:t>
            </w:r>
          </w:p>
        </w:tc>
      </w:tr>
      <w:tr w14:paraId="18E8A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380" w:type="pct"/>
            <w:noWrap w:val="0"/>
            <w:vAlign w:val="center"/>
          </w:tcPr>
          <w:p w14:paraId="0243A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73" w:type="pct"/>
            <w:noWrap w:val="0"/>
            <w:vAlign w:val="center"/>
          </w:tcPr>
          <w:p w14:paraId="26E63A3B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翻转数学创意套装</w:t>
            </w:r>
          </w:p>
        </w:tc>
        <w:tc>
          <w:tcPr>
            <w:tcW w:w="669" w:type="pct"/>
            <w:noWrap w:val="0"/>
            <w:vAlign w:val="center"/>
          </w:tcPr>
          <w:p w14:paraId="63D1C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19" w:type="pct"/>
            <w:noWrap w:val="0"/>
            <w:vAlign w:val="center"/>
          </w:tcPr>
          <w:p w14:paraId="0D22A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0E6E0A0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MS05</w:t>
            </w:r>
          </w:p>
        </w:tc>
      </w:tr>
      <w:tr w14:paraId="32789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35436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73" w:type="pct"/>
            <w:noWrap w:val="0"/>
            <w:vAlign w:val="center"/>
          </w:tcPr>
          <w:p w14:paraId="04961A9B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邻面相同</w:t>
            </w:r>
          </w:p>
        </w:tc>
        <w:tc>
          <w:tcPr>
            <w:tcW w:w="669" w:type="pct"/>
            <w:noWrap w:val="0"/>
            <w:vAlign w:val="center"/>
          </w:tcPr>
          <w:p w14:paraId="421D9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1F598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7A0816F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MSF-05</w:t>
            </w:r>
          </w:p>
        </w:tc>
      </w:tr>
      <w:tr w14:paraId="3EC9D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20278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73" w:type="pct"/>
            <w:noWrap w:val="0"/>
            <w:vAlign w:val="center"/>
          </w:tcPr>
          <w:p w14:paraId="322CDB9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放下四T</w:t>
            </w:r>
          </w:p>
        </w:tc>
        <w:tc>
          <w:tcPr>
            <w:tcW w:w="669" w:type="pct"/>
            <w:noWrap w:val="0"/>
            <w:vAlign w:val="center"/>
          </w:tcPr>
          <w:p w14:paraId="26641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6866C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10F5D4E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MSF-0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</w:t>
            </w:r>
          </w:p>
        </w:tc>
      </w:tr>
      <w:tr w14:paraId="1805D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08E80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73" w:type="pct"/>
            <w:noWrap w:val="0"/>
            <w:vAlign w:val="center"/>
          </w:tcPr>
          <w:p w14:paraId="514A0F8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和为二六</w:t>
            </w:r>
          </w:p>
        </w:tc>
        <w:tc>
          <w:tcPr>
            <w:tcW w:w="669" w:type="pct"/>
            <w:noWrap w:val="0"/>
            <w:vAlign w:val="center"/>
          </w:tcPr>
          <w:p w14:paraId="13F47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10D36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02B9AF4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MSF-0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</w:t>
            </w:r>
          </w:p>
        </w:tc>
      </w:tr>
      <w:tr w14:paraId="3DB02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10216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73" w:type="pct"/>
            <w:noWrap w:val="0"/>
            <w:vAlign w:val="center"/>
          </w:tcPr>
          <w:p w14:paraId="6B6E664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各向相等</w:t>
            </w:r>
          </w:p>
        </w:tc>
        <w:tc>
          <w:tcPr>
            <w:tcW w:w="669" w:type="pct"/>
            <w:noWrap w:val="0"/>
            <w:vAlign w:val="center"/>
          </w:tcPr>
          <w:p w14:paraId="2B828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1DE8E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4DAADE04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12</w:t>
            </w:r>
          </w:p>
        </w:tc>
      </w:tr>
      <w:tr w14:paraId="4FF01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554CA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73" w:type="pct"/>
            <w:noWrap w:val="0"/>
            <w:vAlign w:val="center"/>
          </w:tcPr>
          <w:p w14:paraId="2361FEE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少了一块</w:t>
            </w:r>
          </w:p>
        </w:tc>
        <w:tc>
          <w:tcPr>
            <w:tcW w:w="669" w:type="pct"/>
            <w:noWrap w:val="0"/>
            <w:vAlign w:val="center"/>
          </w:tcPr>
          <w:p w14:paraId="3985E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3B927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5F35158E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08</w:t>
            </w:r>
          </w:p>
        </w:tc>
      </w:tr>
      <w:tr w14:paraId="4CC6C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77702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73" w:type="pct"/>
            <w:noWrap w:val="0"/>
            <w:vAlign w:val="center"/>
          </w:tcPr>
          <w:p w14:paraId="168020D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数字魔盘</w:t>
            </w:r>
          </w:p>
        </w:tc>
        <w:tc>
          <w:tcPr>
            <w:tcW w:w="669" w:type="pct"/>
            <w:noWrap w:val="0"/>
            <w:vAlign w:val="center"/>
          </w:tcPr>
          <w:p w14:paraId="62E7E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06AE5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6F30F44B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11</w:t>
            </w:r>
          </w:p>
        </w:tc>
      </w:tr>
      <w:tr w14:paraId="2171E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07666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773" w:type="pct"/>
            <w:noWrap w:val="0"/>
            <w:vAlign w:val="center"/>
          </w:tcPr>
          <w:p w14:paraId="509D629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巧放圆形</w:t>
            </w:r>
          </w:p>
        </w:tc>
        <w:tc>
          <w:tcPr>
            <w:tcW w:w="669" w:type="pct"/>
            <w:noWrap w:val="0"/>
            <w:vAlign w:val="center"/>
          </w:tcPr>
          <w:p w14:paraId="028DC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1B340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071CDC9A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14</w:t>
            </w:r>
          </w:p>
        </w:tc>
      </w:tr>
      <w:tr w14:paraId="47CCB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10A87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773" w:type="pct"/>
            <w:noWrap w:val="0"/>
            <w:vAlign w:val="center"/>
          </w:tcPr>
          <w:p w14:paraId="12D3969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无奇有偶</w:t>
            </w:r>
          </w:p>
        </w:tc>
        <w:tc>
          <w:tcPr>
            <w:tcW w:w="669" w:type="pct"/>
            <w:noWrap w:val="0"/>
            <w:vAlign w:val="center"/>
          </w:tcPr>
          <w:p w14:paraId="5C1D5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2AF7E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104A089E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16</w:t>
            </w:r>
          </w:p>
        </w:tc>
      </w:tr>
      <w:tr w14:paraId="15105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7F5E8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773" w:type="pct"/>
            <w:noWrap w:val="0"/>
            <w:vAlign w:val="center"/>
          </w:tcPr>
          <w:p w14:paraId="6E0CDDB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颠倒三角</w:t>
            </w:r>
          </w:p>
        </w:tc>
        <w:tc>
          <w:tcPr>
            <w:tcW w:w="669" w:type="pct"/>
            <w:noWrap w:val="0"/>
            <w:vAlign w:val="center"/>
          </w:tcPr>
          <w:p w14:paraId="72D38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7D7A4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40E125F6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17</w:t>
            </w:r>
          </w:p>
        </w:tc>
      </w:tr>
      <w:tr w14:paraId="6F88A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21A79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773" w:type="pct"/>
            <w:noWrap w:val="0"/>
            <w:vAlign w:val="center"/>
          </w:tcPr>
          <w:p w14:paraId="53DE3EB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向左向右</w:t>
            </w:r>
          </w:p>
        </w:tc>
        <w:tc>
          <w:tcPr>
            <w:tcW w:w="669" w:type="pct"/>
            <w:noWrap w:val="0"/>
            <w:vAlign w:val="center"/>
          </w:tcPr>
          <w:p w14:paraId="5F537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023C3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0AEFB088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18</w:t>
            </w:r>
          </w:p>
        </w:tc>
      </w:tr>
      <w:tr w14:paraId="7470A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570E4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773" w:type="pct"/>
            <w:noWrap w:val="0"/>
            <w:vAlign w:val="center"/>
          </w:tcPr>
          <w:p w14:paraId="618D6ED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不重不漏</w:t>
            </w:r>
          </w:p>
        </w:tc>
        <w:tc>
          <w:tcPr>
            <w:tcW w:w="669" w:type="pct"/>
            <w:noWrap w:val="0"/>
            <w:vAlign w:val="center"/>
          </w:tcPr>
          <w:p w14:paraId="19F8E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04089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697E1027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MSF-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19</w:t>
            </w:r>
          </w:p>
        </w:tc>
      </w:tr>
      <w:tr w14:paraId="0F0C6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173D7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773" w:type="pct"/>
            <w:noWrap w:val="0"/>
            <w:vAlign w:val="center"/>
          </w:tcPr>
          <w:p w14:paraId="4DFF25B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双曲狭缝</w:t>
            </w:r>
          </w:p>
        </w:tc>
        <w:tc>
          <w:tcPr>
            <w:tcW w:w="669" w:type="pct"/>
            <w:noWrap w:val="0"/>
            <w:vAlign w:val="center"/>
          </w:tcPr>
          <w:p w14:paraId="6BB0E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65C7C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48C29473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/ZM04</w:t>
            </w:r>
          </w:p>
        </w:tc>
      </w:tr>
      <w:tr w14:paraId="5E572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21468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773" w:type="pct"/>
            <w:noWrap w:val="0"/>
            <w:vAlign w:val="center"/>
          </w:tcPr>
          <w:p w14:paraId="5F59266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勾股定理</w:t>
            </w:r>
          </w:p>
        </w:tc>
        <w:tc>
          <w:tcPr>
            <w:tcW w:w="669" w:type="pct"/>
            <w:noWrap w:val="0"/>
            <w:vAlign w:val="center"/>
          </w:tcPr>
          <w:p w14:paraId="768A2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4BABC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5966C4E2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/ZM05</w:t>
            </w:r>
          </w:p>
        </w:tc>
      </w:tr>
      <w:tr w14:paraId="6F559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0B7CB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773" w:type="pct"/>
            <w:noWrap w:val="0"/>
            <w:vAlign w:val="center"/>
          </w:tcPr>
          <w:p w14:paraId="5068521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图形计算器</w:t>
            </w:r>
          </w:p>
        </w:tc>
        <w:tc>
          <w:tcPr>
            <w:tcW w:w="669" w:type="pct"/>
            <w:noWrap w:val="0"/>
            <w:vAlign w:val="center"/>
          </w:tcPr>
          <w:p w14:paraId="03042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9" w:type="pct"/>
            <w:noWrap w:val="0"/>
            <w:vAlign w:val="center"/>
          </w:tcPr>
          <w:p w14:paraId="0ED88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558" w:type="pct"/>
            <w:noWrap w:val="0"/>
            <w:vAlign w:val="top"/>
          </w:tcPr>
          <w:p w14:paraId="0ACD0EC0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惠普/Prime</w:t>
            </w:r>
          </w:p>
        </w:tc>
      </w:tr>
      <w:tr w14:paraId="4D457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445B1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773" w:type="pct"/>
            <w:noWrap w:val="0"/>
            <w:vAlign w:val="center"/>
          </w:tcPr>
          <w:p w14:paraId="08085F8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超级采集器</w:t>
            </w:r>
          </w:p>
        </w:tc>
        <w:tc>
          <w:tcPr>
            <w:tcW w:w="669" w:type="pct"/>
            <w:noWrap w:val="0"/>
            <w:vAlign w:val="center"/>
          </w:tcPr>
          <w:p w14:paraId="3FB11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4A7DF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558" w:type="pct"/>
            <w:noWrap w:val="0"/>
            <w:vAlign w:val="top"/>
          </w:tcPr>
          <w:p w14:paraId="00D8FAE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/MS-2001</w:t>
            </w:r>
          </w:p>
        </w:tc>
      </w:tr>
      <w:tr w14:paraId="4037F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57941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773" w:type="pct"/>
            <w:noWrap w:val="0"/>
            <w:vAlign w:val="center"/>
          </w:tcPr>
          <w:p w14:paraId="1142BE0B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温度传感器</w:t>
            </w:r>
          </w:p>
        </w:tc>
        <w:tc>
          <w:tcPr>
            <w:tcW w:w="669" w:type="pct"/>
            <w:noWrap w:val="0"/>
            <w:vAlign w:val="center"/>
          </w:tcPr>
          <w:p w14:paraId="41308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52E51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558" w:type="pct"/>
            <w:noWrap w:val="0"/>
            <w:vAlign w:val="top"/>
          </w:tcPr>
          <w:p w14:paraId="3C38F0CF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/MS-2002</w:t>
            </w:r>
          </w:p>
        </w:tc>
      </w:tr>
      <w:tr w14:paraId="2D2B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42B76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773" w:type="pct"/>
            <w:noWrap w:val="0"/>
            <w:vAlign w:val="center"/>
          </w:tcPr>
          <w:p w14:paraId="2EBBCC2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位移传感器</w:t>
            </w:r>
          </w:p>
        </w:tc>
        <w:tc>
          <w:tcPr>
            <w:tcW w:w="669" w:type="pct"/>
            <w:noWrap w:val="0"/>
            <w:vAlign w:val="center"/>
          </w:tcPr>
          <w:p w14:paraId="4B1A0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6DE52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558" w:type="pct"/>
            <w:noWrap w:val="0"/>
            <w:vAlign w:val="top"/>
          </w:tcPr>
          <w:p w14:paraId="200CA2F3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/MS-2003</w:t>
            </w:r>
          </w:p>
        </w:tc>
      </w:tr>
      <w:tr w14:paraId="09E0E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72A8F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773" w:type="pct"/>
            <w:noWrap w:val="0"/>
            <w:vAlign w:val="center"/>
          </w:tcPr>
          <w:p w14:paraId="3554E48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光强传感器</w:t>
            </w:r>
          </w:p>
        </w:tc>
        <w:tc>
          <w:tcPr>
            <w:tcW w:w="669" w:type="pct"/>
            <w:noWrap w:val="0"/>
            <w:vAlign w:val="center"/>
          </w:tcPr>
          <w:p w14:paraId="54E17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69CBA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558" w:type="pct"/>
            <w:noWrap w:val="0"/>
            <w:vAlign w:val="top"/>
          </w:tcPr>
          <w:p w14:paraId="4F035825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/MS-2004</w:t>
            </w:r>
          </w:p>
        </w:tc>
      </w:tr>
      <w:tr w14:paraId="510E2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594A0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773" w:type="pct"/>
            <w:noWrap w:val="0"/>
            <w:vAlign w:val="center"/>
          </w:tcPr>
          <w:p w14:paraId="2A39B5BE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声音传感器</w:t>
            </w:r>
          </w:p>
        </w:tc>
        <w:tc>
          <w:tcPr>
            <w:tcW w:w="669" w:type="pct"/>
            <w:noWrap w:val="0"/>
            <w:vAlign w:val="center"/>
          </w:tcPr>
          <w:p w14:paraId="35A83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281FB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558" w:type="pct"/>
            <w:noWrap w:val="0"/>
            <w:vAlign w:val="top"/>
          </w:tcPr>
          <w:p w14:paraId="0D1EA9FF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/MS-2005</w:t>
            </w:r>
          </w:p>
        </w:tc>
      </w:tr>
      <w:tr w14:paraId="1FF56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4D64F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773" w:type="pct"/>
            <w:noWrap w:val="0"/>
            <w:vAlign w:val="center"/>
          </w:tcPr>
          <w:p w14:paraId="4343400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3D打印机</w:t>
            </w:r>
          </w:p>
        </w:tc>
        <w:tc>
          <w:tcPr>
            <w:tcW w:w="669" w:type="pct"/>
            <w:noWrap w:val="0"/>
            <w:vAlign w:val="center"/>
          </w:tcPr>
          <w:p w14:paraId="6E3BF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9" w:type="pct"/>
            <w:noWrap w:val="0"/>
            <w:vAlign w:val="center"/>
          </w:tcPr>
          <w:p w14:paraId="453C0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558" w:type="pct"/>
            <w:noWrap w:val="0"/>
            <w:vAlign w:val="top"/>
          </w:tcPr>
          <w:p w14:paraId="2EE773A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闪铸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/Adventurer 5E Pro</w:t>
            </w:r>
          </w:p>
        </w:tc>
      </w:tr>
      <w:tr w14:paraId="259F5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76037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773" w:type="pct"/>
            <w:noWrap w:val="0"/>
            <w:vAlign w:val="center"/>
          </w:tcPr>
          <w:p w14:paraId="74106F1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3D打印耗材</w:t>
            </w:r>
          </w:p>
        </w:tc>
        <w:tc>
          <w:tcPr>
            <w:tcW w:w="669" w:type="pct"/>
            <w:noWrap w:val="0"/>
            <w:vAlign w:val="center"/>
          </w:tcPr>
          <w:p w14:paraId="1BC61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9" w:type="pct"/>
            <w:noWrap w:val="0"/>
            <w:vAlign w:val="center"/>
          </w:tcPr>
          <w:p w14:paraId="37B2F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1558" w:type="pct"/>
            <w:noWrap w:val="0"/>
            <w:vAlign w:val="top"/>
          </w:tcPr>
          <w:p w14:paraId="09F52B03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闪铸/配套</w:t>
            </w:r>
          </w:p>
        </w:tc>
      </w:tr>
      <w:tr w14:paraId="2F393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" w:type="pct"/>
            <w:noWrap w:val="0"/>
            <w:vAlign w:val="center"/>
          </w:tcPr>
          <w:p w14:paraId="48979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773" w:type="pct"/>
            <w:noWrap w:val="0"/>
            <w:vAlign w:val="center"/>
          </w:tcPr>
          <w:p w14:paraId="7A8D1BD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桌面激光切割机</w:t>
            </w:r>
          </w:p>
        </w:tc>
        <w:tc>
          <w:tcPr>
            <w:tcW w:w="669" w:type="pct"/>
            <w:noWrap w:val="0"/>
            <w:vAlign w:val="center"/>
          </w:tcPr>
          <w:p w14:paraId="5CE41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9" w:type="pct"/>
            <w:noWrap w:val="0"/>
            <w:vAlign w:val="center"/>
          </w:tcPr>
          <w:p w14:paraId="0ED53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558" w:type="pct"/>
            <w:noWrap w:val="0"/>
            <w:vAlign w:val="top"/>
          </w:tcPr>
          <w:p w14:paraId="449C52D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/KST  3020</w:t>
            </w:r>
          </w:p>
        </w:tc>
      </w:tr>
      <w:tr w14:paraId="603EA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69B67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773" w:type="pct"/>
            <w:noWrap w:val="0"/>
            <w:vAlign w:val="center"/>
          </w:tcPr>
          <w:p w14:paraId="59B3897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亚克力薄板</w:t>
            </w:r>
          </w:p>
        </w:tc>
        <w:tc>
          <w:tcPr>
            <w:tcW w:w="669" w:type="pct"/>
            <w:noWrap w:val="0"/>
            <w:vAlign w:val="center"/>
          </w:tcPr>
          <w:p w14:paraId="05501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4C2CA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558" w:type="pct"/>
            <w:noWrap w:val="0"/>
            <w:vAlign w:val="top"/>
          </w:tcPr>
          <w:p w14:paraId="64595BFC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/配套</w:t>
            </w:r>
          </w:p>
        </w:tc>
      </w:tr>
      <w:tr w14:paraId="1D70F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" w:type="pct"/>
            <w:noWrap w:val="0"/>
            <w:vAlign w:val="center"/>
          </w:tcPr>
          <w:p w14:paraId="55006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773" w:type="pct"/>
            <w:noWrap w:val="0"/>
            <w:vAlign w:val="center"/>
          </w:tcPr>
          <w:p w14:paraId="7824D32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数学窗帘</w:t>
            </w:r>
          </w:p>
        </w:tc>
        <w:tc>
          <w:tcPr>
            <w:tcW w:w="669" w:type="pct"/>
            <w:noWrap w:val="0"/>
            <w:vAlign w:val="center"/>
          </w:tcPr>
          <w:p w14:paraId="2B202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77A6F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558" w:type="pct"/>
            <w:noWrap w:val="0"/>
            <w:vAlign w:val="top"/>
          </w:tcPr>
          <w:p w14:paraId="5E60FC98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  <w:tr w14:paraId="51A3D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0" w:type="pct"/>
            <w:noWrap w:val="0"/>
            <w:vAlign w:val="center"/>
          </w:tcPr>
          <w:p w14:paraId="56AB7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773" w:type="pct"/>
            <w:noWrap w:val="0"/>
            <w:vAlign w:val="center"/>
          </w:tcPr>
          <w:p w14:paraId="4340F4B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数学装饰画</w:t>
            </w:r>
          </w:p>
        </w:tc>
        <w:tc>
          <w:tcPr>
            <w:tcW w:w="669" w:type="pct"/>
            <w:noWrap w:val="0"/>
            <w:vAlign w:val="center"/>
          </w:tcPr>
          <w:p w14:paraId="2F1A0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9" w:type="pct"/>
            <w:noWrap w:val="0"/>
            <w:vAlign w:val="center"/>
          </w:tcPr>
          <w:p w14:paraId="232E8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幅</w:t>
            </w:r>
          </w:p>
        </w:tc>
        <w:tc>
          <w:tcPr>
            <w:tcW w:w="1558" w:type="pct"/>
            <w:noWrap w:val="0"/>
            <w:vAlign w:val="top"/>
          </w:tcPr>
          <w:p w14:paraId="0C07D2F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  <w:tr w14:paraId="7B44B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380" w:type="pct"/>
            <w:noWrap w:val="0"/>
            <w:vAlign w:val="center"/>
          </w:tcPr>
          <w:p w14:paraId="598CF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773" w:type="pct"/>
            <w:noWrap w:val="0"/>
            <w:vAlign w:val="center"/>
          </w:tcPr>
          <w:p w14:paraId="0975AD6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数学元素后背景墙</w:t>
            </w:r>
          </w:p>
        </w:tc>
        <w:tc>
          <w:tcPr>
            <w:tcW w:w="669" w:type="pct"/>
            <w:noWrap w:val="0"/>
            <w:vAlign w:val="center"/>
          </w:tcPr>
          <w:p w14:paraId="10D9D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5CD4C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558" w:type="pct"/>
            <w:noWrap w:val="0"/>
            <w:vAlign w:val="top"/>
          </w:tcPr>
          <w:p w14:paraId="3300DCB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  <w:tr w14:paraId="00BA5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0" w:type="pct"/>
            <w:noWrap w:val="0"/>
            <w:vAlign w:val="center"/>
          </w:tcPr>
          <w:p w14:paraId="7C418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773" w:type="pct"/>
            <w:noWrap w:val="0"/>
            <w:vAlign w:val="center"/>
          </w:tcPr>
          <w:p w14:paraId="06DDD9D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u w:val="none"/>
                <w:lang w:val="en-US" w:eastAsia="zh-CN"/>
              </w:rPr>
              <w:t>系统集成</w:t>
            </w:r>
          </w:p>
        </w:tc>
        <w:tc>
          <w:tcPr>
            <w:tcW w:w="669" w:type="pct"/>
            <w:noWrap w:val="0"/>
            <w:vAlign w:val="center"/>
          </w:tcPr>
          <w:p w14:paraId="349B8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9" w:type="pct"/>
            <w:noWrap w:val="0"/>
            <w:vAlign w:val="center"/>
          </w:tcPr>
          <w:p w14:paraId="78CD5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558" w:type="pct"/>
            <w:noWrap w:val="0"/>
            <w:vAlign w:val="top"/>
          </w:tcPr>
          <w:p w14:paraId="64DD35C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迈思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/定制</w:t>
            </w:r>
          </w:p>
        </w:tc>
      </w:tr>
    </w:tbl>
    <w:p w14:paraId="6E1F41DC"/>
    <w:sectPr>
      <w:pgSz w:w="11906" w:h="16838"/>
      <w:pgMar w:top="1134" w:right="1134" w:bottom="1134" w:left="1134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F2689"/>
    <w:rsid w:val="32944189"/>
    <w:rsid w:val="654600D6"/>
    <w:rsid w:val="6BBF2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14655</Words>
  <Characters>17339</Characters>
  <Lines>0</Lines>
  <Paragraphs>0</Paragraphs>
  <TotalTime>0</TotalTime>
  <ScaleCrop>false</ScaleCrop>
  <LinksUpToDate>false</LinksUpToDate>
  <CharactersWithSpaces>17742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2026-02-28T04:01:00Z</dcterms:created>
  <dc:creator>admin</dc:creator>
  <cp:lastModifiedBy>茱莉葉 Chung</cp:lastModifiedBy>
  <dcterms:modified xsi:type="dcterms:W3CDTF">2026-02-28T07:12:02Z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22EC3240019C4916AC5B7E26C5928155_13</vt:lpwstr>
  </property>
  <property fmtid="{D5CDD505-2E9C-101B-9397-08002B2CF9AE}" pid="4" name="KSOTemplateDocerSaveRecord">
    <vt:lpwstr>eyJoZGlkIjoiNGI3NDQ1ZGQyZTY0NDdiNGU3NzdiN2I0MWUyNWY2MjIiLCJ1c2VySWQiOiI1NjU1MTI1NDEifQ==</vt:lpwstr>
  </property>
</Properties>
</file>